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909DF" w14:textId="38EF2871" w:rsidR="00887951" w:rsidRPr="00DA2A9F" w:rsidRDefault="00887951" w:rsidP="00887951">
      <w:pPr>
        <w:spacing w:before="100" w:beforeAutospacing="1" w:after="100" w:afterAutospacing="1"/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</w:pPr>
      <w:r w:rsidRPr="0074752E">
        <w:rPr>
          <w:rFonts w:eastAsia="Times New Roman" w:cs="Tahoma"/>
          <w:kern w:val="0"/>
          <w:sz w:val="16"/>
          <w:szCs w:val="16"/>
          <w14:ligatures w14:val="none"/>
        </w:rPr>
        <w:t xml:space="preserve">  </w:t>
      </w:r>
      <w:r w:rsidRPr="0074752E">
        <w:rPr>
          <w:rFonts w:eastAsia="Times New Roman" w:cs="Times New Roman"/>
          <w:b/>
          <w:bCs/>
          <w:noProof/>
          <w:color w:val="2F5496" w:themeColor="accent1" w:themeShade="BF"/>
          <w:kern w:val="0"/>
          <w:sz w:val="16"/>
          <w:szCs w:val="16"/>
          <w14:ligatures w14:val="none"/>
        </w:rPr>
        <w:drawing>
          <wp:inline distT="0" distB="0" distL="0" distR="0" wp14:anchorId="7E472F0C" wp14:editId="0BE4D0E1">
            <wp:extent cx="1076325" cy="495878"/>
            <wp:effectExtent l="19050" t="0" r="9525" b="0"/>
            <wp:docPr id="2" name="Picture 1" descr="C:\Users\suroc\Desktop\SC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roc\Desktop\SCD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853" cy="49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52E">
        <w:rPr>
          <w:rFonts w:eastAsia="Times New Roman" w:cs="Times New Roman"/>
          <w:b/>
          <w:bCs/>
          <w:color w:val="2F5496" w:themeColor="accent1" w:themeShade="BF"/>
          <w:kern w:val="0"/>
          <w:sz w:val="16"/>
          <w:szCs w:val="16"/>
          <w14:ligatures w14:val="none"/>
        </w:rPr>
        <w:t xml:space="preserve"> </w:t>
      </w:r>
      <w:r w:rsidR="00C0575F" w:rsidRPr="00DA2A9F"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  <w:t xml:space="preserve">Updated </w:t>
      </w:r>
      <w:r w:rsidRPr="00DA2A9F"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  <w:t>September 2023</w:t>
      </w:r>
    </w:p>
    <w:p w14:paraId="028CAE58" w14:textId="0DD91450" w:rsidR="00887951" w:rsidRPr="00DA2A9F" w:rsidRDefault="002A4B8D" w:rsidP="00887951">
      <w:pPr>
        <w:spacing w:line="276" w:lineRule="auto"/>
        <w:jc w:val="center"/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</w:pPr>
      <w:r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  </w:t>
      </w:r>
      <w:r w:rsidR="00887951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TERMS AND CONDITIONS</w:t>
      </w:r>
    </w:p>
    <w:p w14:paraId="6A0922E2" w14:textId="77777777" w:rsidR="00887951" w:rsidRPr="00DA2A9F" w:rsidRDefault="00887951" w:rsidP="00887951">
      <w:pPr>
        <w:spacing w:line="276" w:lineRule="auto"/>
        <w:jc w:val="center"/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</w:pPr>
    </w:p>
    <w:p w14:paraId="7B8C2BCA" w14:textId="22BC8C7B" w:rsidR="00887951" w:rsidRPr="00DA2A9F" w:rsidRDefault="00887951" w:rsidP="00887951">
      <w:pPr>
        <w:spacing w:line="276" w:lineRule="auto"/>
        <w:ind w:left="720"/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</w:pPr>
      <w:r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SCD reserves the right to alter or amend</w:t>
      </w:r>
      <w:r w:rsidR="008C2872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 the</w:t>
      </w:r>
      <w:r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 terms and conditions </w:t>
      </w:r>
      <w:r w:rsidR="00C0575F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with prior notice</w:t>
      </w:r>
      <w:r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. Fees will be reviewed occasionally and may increase with </w:t>
      </w:r>
      <w:r w:rsidR="006C2F51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prior </w:t>
      </w:r>
      <w:r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notice. By </w:t>
      </w:r>
      <w:r w:rsidR="0064551E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joining</w:t>
      </w:r>
      <w:r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 </w:t>
      </w:r>
      <w:r w:rsidR="0064551E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Surrey community </w:t>
      </w:r>
      <w:r w:rsidR="00447697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Dance,</w:t>
      </w:r>
      <w:r w:rsidR="0064551E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 you agree to </w:t>
      </w:r>
      <w:r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the Terms and </w:t>
      </w:r>
      <w:r w:rsidR="00447697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Conditions,</w:t>
      </w:r>
      <w:r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 </w:t>
      </w:r>
      <w:r w:rsidR="006C41A5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and</w:t>
      </w:r>
      <w:r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 you are aware of Surrey Community Dances Child protection policy, Privacy Policy and Health &amp; Safety Policy all of which are </w:t>
      </w:r>
      <w:r w:rsidR="00157784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available on</w:t>
      </w:r>
      <w:r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 our </w:t>
      </w:r>
      <w:r w:rsidR="006C2F51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web</w:t>
      </w:r>
      <w:r w:rsidR="00FF4F98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site</w:t>
      </w:r>
      <w:r w:rsidR="003867C8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, link below.</w:t>
      </w:r>
    </w:p>
    <w:p w14:paraId="7019C616" w14:textId="77777777" w:rsidR="005E7EE7" w:rsidRPr="00DA2A9F" w:rsidRDefault="005E7EE7" w:rsidP="00887951">
      <w:pPr>
        <w:spacing w:line="276" w:lineRule="auto"/>
        <w:ind w:left="720"/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</w:pPr>
    </w:p>
    <w:p w14:paraId="7B595565" w14:textId="2770E926" w:rsidR="00FF4F98" w:rsidRPr="00DA2A9F" w:rsidRDefault="007966BB" w:rsidP="00887951">
      <w:pPr>
        <w:spacing w:line="276" w:lineRule="auto"/>
        <w:ind w:left="720"/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</w:pPr>
      <w:r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https://www.surreycommunitydance.info/uploads/8/1/4/1/8141167/policies.pdf</w:t>
      </w:r>
    </w:p>
    <w:p w14:paraId="4B78E69C" w14:textId="77777777" w:rsidR="00887951" w:rsidRPr="00DA2A9F" w:rsidRDefault="00887951" w:rsidP="00887951">
      <w:pPr>
        <w:spacing w:line="276" w:lineRule="auto"/>
        <w:ind w:left="720"/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</w:pPr>
    </w:p>
    <w:p w14:paraId="25AD05AA" w14:textId="6267A1C5" w:rsidR="004957DB" w:rsidRPr="00DA2A9F" w:rsidRDefault="00887951" w:rsidP="00C150FB">
      <w:pPr>
        <w:spacing w:line="276" w:lineRule="auto"/>
        <w:ind w:left="720"/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</w:pPr>
      <w:r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Surrey Community Dance </w:t>
      </w:r>
      <w:r w:rsidR="00DD0C5E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requires that you</w:t>
      </w:r>
      <w:r w:rsidR="00ED4323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 register with</w:t>
      </w:r>
      <w:r w:rsidR="004957DB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in</w:t>
      </w:r>
      <w:r w:rsidR="00ED4323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 the </w:t>
      </w:r>
      <w:r w:rsidR="00C150FB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portal</w:t>
      </w:r>
      <w:r w:rsidR="004957DB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 </w:t>
      </w:r>
      <w:r w:rsidR="00911534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bellow.</w:t>
      </w:r>
    </w:p>
    <w:p w14:paraId="6B7A62D0" w14:textId="0641CEF3" w:rsidR="00C150FB" w:rsidRPr="00DA2A9F" w:rsidRDefault="004957DB" w:rsidP="00C150FB">
      <w:pPr>
        <w:spacing w:line="276" w:lineRule="auto"/>
        <w:ind w:left="720"/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</w:pPr>
      <w:r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.</w:t>
      </w:r>
    </w:p>
    <w:p w14:paraId="7833BCAB" w14:textId="34B0213F" w:rsidR="00887951" w:rsidRPr="00DA2A9F" w:rsidRDefault="00447697" w:rsidP="00887951">
      <w:pPr>
        <w:spacing w:line="276" w:lineRule="auto"/>
        <w:ind w:left="720"/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</w:pPr>
      <w:r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Please </w:t>
      </w:r>
      <w:r w:rsidR="00ED4323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ensure your Information and your child’s information is up to date/ it is correct. This includes</w:t>
      </w:r>
      <w:r w:rsidR="00887951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 permission to use photos/films of your child to promote the </w:t>
      </w:r>
      <w:r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school.</w:t>
      </w:r>
    </w:p>
    <w:p w14:paraId="757EDC9A" w14:textId="77777777" w:rsidR="00CF28C2" w:rsidRPr="00DA2A9F" w:rsidRDefault="00CF28C2" w:rsidP="00887951">
      <w:pPr>
        <w:spacing w:line="276" w:lineRule="auto"/>
        <w:ind w:left="720"/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</w:pPr>
    </w:p>
    <w:p w14:paraId="7E10E2DC" w14:textId="4060D38D" w:rsidR="00CF28C2" w:rsidRPr="00DA2A9F" w:rsidRDefault="00CF28C2" w:rsidP="00887951">
      <w:pPr>
        <w:spacing w:line="276" w:lineRule="auto"/>
        <w:ind w:left="720"/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</w:pPr>
      <w:r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https://app.classmanager.com/portal/surrey-community-dance/login</w:t>
      </w:r>
    </w:p>
    <w:p w14:paraId="73D9EFB1" w14:textId="77777777" w:rsidR="00887951" w:rsidRPr="00DA2A9F" w:rsidRDefault="00887951" w:rsidP="00887951">
      <w:pPr>
        <w:spacing w:line="276" w:lineRule="auto"/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</w:pPr>
      <w:r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ab/>
      </w:r>
    </w:p>
    <w:p w14:paraId="02B5FE33" w14:textId="34696546" w:rsidR="00887951" w:rsidRPr="00DA2A9F" w:rsidRDefault="002C43F8" w:rsidP="00000AF2">
      <w:pPr>
        <w:spacing w:line="276" w:lineRule="auto"/>
        <w:ind w:left="720"/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</w:pPr>
      <w:r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If a</w:t>
      </w:r>
      <w:r w:rsidR="00887951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 pupil </w:t>
      </w:r>
      <w:r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is </w:t>
      </w:r>
      <w:r w:rsidR="00887951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unable to attend SCD </w:t>
      </w:r>
      <w:r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please </w:t>
      </w:r>
      <w:r w:rsidR="00887951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contact Shani Nash via WhatsApp </w:t>
      </w:r>
      <w:r w:rsidR="00CF28C2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07891924409 </w:t>
      </w:r>
      <w:r w:rsidR="00887951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or Class manager.</w:t>
      </w:r>
    </w:p>
    <w:p w14:paraId="1E476D4C" w14:textId="77777777" w:rsidR="00E01B94" w:rsidRPr="00DA2A9F" w:rsidRDefault="00E01B94" w:rsidP="00000AF2">
      <w:pPr>
        <w:spacing w:line="276" w:lineRule="auto"/>
        <w:ind w:left="720"/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</w:pPr>
    </w:p>
    <w:p w14:paraId="6873888D" w14:textId="77777777" w:rsidR="00E01B94" w:rsidRPr="00DA2A9F" w:rsidRDefault="00E01B94" w:rsidP="002D5888">
      <w:pPr>
        <w:shd w:val="clear" w:color="auto" w:fill="FFFFFF"/>
        <w:spacing w:line="324" w:lineRule="atLeast"/>
        <w:ind w:left="709"/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</w:pPr>
      <w:r w:rsidRPr="00DA2A9F"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  <w:t>If your child does not attend a class, the missed class cannot be carried forward or be held over without payment.</w:t>
      </w:r>
    </w:p>
    <w:p w14:paraId="1859D48F" w14:textId="77777777" w:rsidR="00000AF2" w:rsidRPr="00DA2A9F" w:rsidRDefault="00000AF2" w:rsidP="00E01B94">
      <w:pPr>
        <w:spacing w:line="276" w:lineRule="auto"/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</w:pPr>
    </w:p>
    <w:p w14:paraId="23F6A30B" w14:textId="2F481C6A" w:rsidR="00887951" w:rsidRPr="00DA2A9F" w:rsidRDefault="00887951" w:rsidP="00D76C56">
      <w:pPr>
        <w:shd w:val="clear" w:color="auto" w:fill="FFFFFF"/>
        <w:spacing w:line="324" w:lineRule="atLeast"/>
        <w:ind w:left="709"/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</w:pPr>
      <w:r w:rsidRPr="00DA2A9F"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  <w:t xml:space="preserve">Fees are paid per term in advance. Fees are to be paid by BACS – please ensure you use </w:t>
      </w:r>
      <w:r w:rsidR="00D76FA2" w:rsidRPr="00DA2A9F"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  <w:t xml:space="preserve">your </w:t>
      </w:r>
      <w:r w:rsidRPr="00DA2A9F"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  <w:t xml:space="preserve">child’s name as </w:t>
      </w:r>
      <w:r w:rsidR="00672D7A" w:rsidRPr="00DA2A9F"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  <w:t xml:space="preserve">the payment </w:t>
      </w:r>
      <w:r w:rsidRPr="00DA2A9F"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  <w:t>reference. </w:t>
      </w:r>
    </w:p>
    <w:p w14:paraId="7829D699" w14:textId="77777777" w:rsidR="00D76C56" w:rsidRPr="00DA2A9F" w:rsidRDefault="00D76C56" w:rsidP="00D76C56">
      <w:pPr>
        <w:shd w:val="clear" w:color="auto" w:fill="FFFFFF"/>
        <w:spacing w:line="324" w:lineRule="atLeast"/>
        <w:ind w:left="709"/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</w:pPr>
    </w:p>
    <w:p w14:paraId="5C87E2B8" w14:textId="55A477B8" w:rsidR="00AB091C" w:rsidRDefault="00672D7A" w:rsidP="00AB091C">
      <w:pPr>
        <w:shd w:val="clear" w:color="auto" w:fill="FFFFFF"/>
        <w:spacing w:line="324" w:lineRule="atLeast"/>
        <w:ind w:left="709"/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</w:pPr>
      <w:r w:rsidRPr="00DA2A9F"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  <w:t xml:space="preserve">Important please note - </w:t>
      </w:r>
      <w:r w:rsidR="00887951" w:rsidRPr="00DA2A9F"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  <w:t xml:space="preserve">A full terms notice is requested for the withdrawal of a pupil in </w:t>
      </w:r>
      <w:r w:rsidR="007918D7" w:rsidRPr="00DA2A9F"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  <w:t>writing,</w:t>
      </w:r>
      <w:r w:rsidR="00887951" w:rsidRPr="00DA2A9F"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  <w:t xml:space="preserve"> or the following full term’s fees must be </w:t>
      </w:r>
      <w:r w:rsidR="009877D9" w:rsidRPr="00DA2A9F"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  <w:t>paid.</w:t>
      </w:r>
    </w:p>
    <w:p w14:paraId="5F962B18" w14:textId="226E751D" w:rsidR="00826658" w:rsidRDefault="00826658" w:rsidP="00AB091C">
      <w:pPr>
        <w:shd w:val="clear" w:color="auto" w:fill="FFFFFF"/>
        <w:spacing w:line="324" w:lineRule="atLeast"/>
        <w:ind w:left="709"/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</w:pPr>
      <w:r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  <w:t>Leaving the school.</w:t>
      </w:r>
      <w:r w:rsidR="00FE46B6"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  <w:t xml:space="preserve">    </w:t>
      </w:r>
      <w:r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  <w:t xml:space="preserve">  </w:t>
      </w:r>
      <w:r w:rsidR="003A18B0"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  <w:t xml:space="preserve">          </w:t>
      </w:r>
      <w:r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  <w:t>Notice to be given no later than</w:t>
      </w:r>
    </w:p>
    <w:p w14:paraId="20130E5C" w14:textId="5857B4DA" w:rsidR="008D25E9" w:rsidRDefault="00826658" w:rsidP="008D25E9">
      <w:pPr>
        <w:shd w:val="clear" w:color="auto" w:fill="FFFFFF"/>
        <w:spacing w:line="324" w:lineRule="atLeast"/>
        <w:ind w:left="709"/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</w:pPr>
      <w:r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  <w:t xml:space="preserve">End of the Autumn term </w:t>
      </w:r>
      <w:r w:rsidR="00371CE3"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  <w:t xml:space="preserve">  </w:t>
      </w:r>
      <w:r w:rsidR="00FE46B6"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  <w:t xml:space="preserve">   </w:t>
      </w:r>
      <w:r w:rsidR="00031F38"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="00371CE3"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  <w:t>Firs</w:t>
      </w:r>
      <w:r w:rsidR="008D25E9"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  <w:t xml:space="preserve">t </w:t>
      </w:r>
      <w:r w:rsidR="003A18B0"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  <w:t>class in</w:t>
      </w:r>
      <w:r w:rsidR="008D25E9"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  <w:t xml:space="preserve"> September</w:t>
      </w:r>
    </w:p>
    <w:p w14:paraId="1ED4BBB4" w14:textId="37C1F16D" w:rsidR="008D25E9" w:rsidRDefault="00810731" w:rsidP="008D25E9">
      <w:pPr>
        <w:shd w:val="clear" w:color="auto" w:fill="FFFFFF"/>
        <w:spacing w:line="324" w:lineRule="atLeast"/>
        <w:ind w:left="709"/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</w:pPr>
      <w:r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  <w:t>End of the Spring term.</w:t>
      </w:r>
      <w:r w:rsidR="00031F38"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="00FE46B6"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  <w:t xml:space="preserve">   </w:t>
      </w:r>
      <w:r w:rsidR="003A18B0"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  <w:t xml:space="preserve">   </w:t>
      </w:r>
      <w:r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  <w:t xml:space="preserve">  First class in January </w:t>
      </w:r>
    </w:p>
    <w:p w14:paraId="0A0C2AA5" w14:textId="2657C175" w:rsidR="00850F21" w:rsidRPr="00DA2A9F" w:rsidRDefault="00850F21" w:rsidP="008D25E9">
      <w:pPr>
        <w:shd w:val="clear" w:color="auto" w:fill="FFFFFF"/>
        <w:spacing w:line="324" w:lineRule="atLeast"/>
        <w:ind w:left="709"/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</w:pPr>
      <w:r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  <w:t>End of the Summer term</w:t>
      </w:r>
      <w:r w:rsidR="00031F38"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  <w:t xml:space="preserve"> </w:t>
      </w:r>
      <w:r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="00CC6490"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  <w:t xml:space="preserve">  </w:t>
      </w:r>
      <w:r w:rsidR="00FE46B6"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  <w:t xml:space="preserve">  </w:t>
      </w:r>
      <w:r w:rsidR="00CC6490"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  <w:t xml:space="preserve">First class in April </w:t>
      </w:r>
    </w:p>
    <w:p w14:paraId="058D29D3" w14:textId="77777777" w:rsidR="00887951" w:rsidRPr="00DA2A9F" w:rsidRDefault="00887951" w:rsidP="0001122E">
      <w:pPr>
        <w:shd w:val="clear" w:color="auto" w:fill="FFFFFF"/>
        <w:spacing w:line="324" w:lineRule="atLeast"/>
        <w:jc w:val="both"/>
        <w:rPr>
          <w:rFonts w:eastAsia="Times New Roman" w:cs="Aharoni"/>
          <w:color w:val="000000" w:themeColor="text1"/>
          <w:kern w:val="0"/>
          <w:sz w:val="20"/>
          <w:szCs w:val="20"/>
          <w14:ligatures w14:val="none"/>
        </w:rPr>
      </w:pPr>
    </w:p>
    <w:p w14:paraId="138A3602" w14:textId="4D82C8B9" w:rsidR="00887951" w:rsidRPr="00DA2A9F" w:rsidRDefault="00887951" w:rsidP="00887951">
      <w:pPr>
        <w:spacing w:line="276" w:lineRule="auto"/>
        <w:ind w:left="720"/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</w:pPr>
      <w:r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Pupils are requested to wear the correct uniform with their hair tidy, preferably in a bun, for Ballet or back off their face.  They must also wear well fitted ballet shoes, with the laces tucked in. </w:t>
      </w:r>
      <w:r w:rsidR="003D38DB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The uniform </w:t>
      </w:r>
      <w:r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l</w:t>
      </w:r>
      <w:r w:rsidR="00A627C8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ist is </w:t>
      </w:r>
      <w:r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on the </w:t>
      </w:r>
      <w:r w:rsidR="003867C8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website.</w:t>
      </w:r>
      <w:r w:rsidR="00940322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 Second hand uniform</w:t>
      </w:r>
      <w:r w:rsidR="009B4166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 is </w:t>
      </w:r>
      <w:r w:rsidR="00DE41DA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available </w:t>
      </w:r>
      <w:r w:rsidR="00122435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upon requ</w:t>
      </w:r>
      <w:r w:rsidR="00DB7D42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est. </w:t>
      </w:r>
    </w:p>
    <w:p w14:paraId="2C853073" w14:textId="77777777" w:rsidR="009E2B6B" w:rsidRPr="00DA2A9F" w:rsidRDefault="009E2B6B" w:rsidP="00887951">
      <w:pPr>
        <w:spacing w:line="276" w:lineRule="auto"/>
        <w:ind w:left="720"/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</w:pPr>
    </w:p>
    <w:p w14:paraId="3846A09A" w14:textId="7CA420A6" w:rsidR="00887951" w:rsidRPr="00DA2A9F" w:rsidRDefault="00BC4F5B" w:rsidP="00000AF2">
      <w:pPr>
        <w:spacing w:line="276" w:lineRule="auto"/>
        <w:ind w:left="720"/>
        <w:rPr>
          <w:rStyle w:val="Hyperlink"/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</w:pPr>
      <w:hyperlink r:id="rId5" w:history="1">
        <w:r w:rsidR="00224B05" w:rsidRPr="00DA2A9F">
          <w:rPr>
            <w:rStyle w:val="Hyperlink"/>
            <w:rFonts w:eastAsiaTheme="minorHAnsi" w:cs="Aharoni"/>
            <w:color w:val="000000" w:themeColor="text1"/>
            <w:kern w:val="0"/>
            <w:sz w:val="20"/>
            <w:szCs w:val="20"/>
            <w:lang w:eastAsia="en-US"/>
            <w14:ligatures w14:val="none"/>
          </w:rPr>
          <w:t>https://www.surreycommunitydance.info/how-to-find-our-classes-and-class-prices.html</w:t>
        </w:r>
      </w:hyperlink>
    </w:p>
    <w:p w14:paraId="290E7B92" w14:textId="77777777" w:rsidR="0012710F" w:rsidRPr="00DA2A9F" w:rsidRDefault="0012710F" w:rsidP="00000AF2">
      <w:pPr>
        <w:spacing w:line="276" w:lineRule="auto"/>
        <w:ind w:left="720"/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</w:pPr>
    </w:p>
    <w:p w14:paraId="38B52C64" w14:textId="7B3F7A6F" w:rsidR="002318BA" w:rsidRPr="00DA2A9F" w:rsidRDefault="00887951" w:rsidP="002A4B8D">
      <w:pPr>
        <w:spacing w:line="276" w:lineRule="auto"/>
        <w:ind w:left="720"/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</w:pPr>
      <w:r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It may be necessary for teachers to use physical contact when helping to improve a student’s posture or movement. Please inform the teacher beforehand should this be unacceptable.</w:t>
      </w:r>
    </w:p>
    <w:p w14:paraId="7F3C1A6E" w14:textId="77777777" w:rsidR="002A4B8D" w:rsidRPr="00DA2A9F" w:rsidRDefault="002A4B8D" w:rsidP="002A4B8D">
      <w:pPr>
        <w:spacing w:line="276" w:lineRule="auto"/>
        <w:ind w:left="720"/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</w:pPr>
    </w:p>
    <w:p w14:paraId="1B0AF827" w14:textId="418B0C60" w:rsidR="00887951" w:rsidRPr="00DA2A9F" w:rsidRDefault="00887951" w:rsidP="00887951">
      <w:pPr>
        <w:spacing w:line="276" w:lineRule="auto"/>
        <w:ind w:left="720"/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</w:pPr>
      <w:r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If adverse weather conditions cause class cancellations, you will be notified via </w:t>
      </w:r>
      <w:r w:rsidR="00397402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Class Manager</w:t>
      </w:r>
      <w:r w:rsidR="00795CFE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 </w:t>
      </w:r>
      <w:r w:rsidR="000E784A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and </w:t>
      </w:r>
      <w:r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if </w:t>
      </w:r>
      <w:r w:rsidR="005E7EE7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possible,</w:t>
      </w:r>
      <w:r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 the class will be replaced without extra charge. Should Covid restrictions cause another lockdown, classes will revert back to Zoom</w:t>
      </w:r>
      <w:r w:rsidR="0081381A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 online</w:t>
      </w:r>
      <w:r w:rsidR="00397402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,</w:t>
      </w:r>
      <w:r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 at the same lesson rate as in the hall.</w:t>
      </w:r>
    </w:p>
    <w:p w14:paraId="0EDEC045" w14:textId="77777777" w:rsidR="00887951" w:rsidRPr="00DA2A9F" w:rsidRDefault="00887951" w:rsidP="00887951">
      <w:pPr>
        <w:spacing w:line="276" w:lineRule="auto"/>
        <w:ind w:left="720"/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</w:pPr>
    </w:p>
    <w:p w14:paraId="1282D137" w14:textId="6E3C297A" w:rsidR="00887951" w:rsidRPr="00DA2A9F" w:rsidRDefault="00887951" w:rsidP="00887951">
      <w:pPr>
        <w:spacing w:line="276" w:lineRule="auto"/>
        <w:ind w:left="720"/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</w:pPr>
      <w:r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Should a child require medication during the time spent with the school this must be administered by a parent/</w:t>
      </w:r>
      <w:bookmarkStart w:id="0" w:name="_Int_zpVJA0HZ"/>
      <w:r w:rsidR="002A4B8D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guardian</w:t>
      </w:r>
      <w:bookmarkEnd w:id="0"/>
    </w:p>
    <w:p w14:paraId="3FA0DCA9" w14:textId="77777777" w:rsidR="00887951" w:rsidRPr="00DA2A9F" w:rsidRDefault="00887951" w:rsidP="00887951">
      <w:pPr>
        <w:spacing w:line="276" w:lineRule="auto"/>
        <w:ind w:left="720"/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</w:pPr>
    </w:p>
    <w:p w14:paraId="193E0348" w14:textId="77777777" w:rsidR="00887951" w:rsidRPr="00DA2A9F" w:rsidRDefault="00887951" w:rsidP="00887951">
      <w:pPr>
        <w:spacing w:line="276" w:lineRule="auto"/>
        <w:ind w:left="720"/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</w:pPr>
      <w:r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In the case of an incident/accident the appropriate actions will be undertaken by a member of staff and the parent/guardian will be informed.</w:t>
      </w:r>
    </w:p>
    <w:p w14:paraId="7B10AA5C" w14:textId="77777777" w:rsidR="00887951" w:rsidRPr="00DA2A9F" w:rsidRDefault="00887951" w:rsidP="00887951">
      <w:pPr>
        <w:spacing w:line="276" w:lineRule="auto"/>
        <w:ind w:left="720"/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</w:pPr>
    </w:p>
    <w:p w14:paraId="49647705" w14:textId="77777777" w:rsidR="00887951" w:rsidRPr="00DA2A9F" w:rsidRDefault="00887951" w:rsidP="00887951">
      <w:pPr>
        <w:spacing w:line="276" w:lineRule="auto"/>
        <w:ind w:left="720"/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</w:pPr>
      <w:r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SCD reserves the right to ask a pupil to be removed from the class should their behaviour be considered detrimental. </w:t>
      </w:r>
    </w:p>
    <w:p w14:paraId="2E36CE5D" w14:textId="77777777" w:rsidR="00887951" w:rsidRPr="00DA2A9F" w:rsidRDefault="00887951" w:rsidP="00887951">
      <w:pPr>
        <w:spacing w:line="276" w:lineRule="auto"/>
        <w:ind w:left="720"/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</w:pPr>
    </w:p>
    <w:p w14:paraId="07978D92" w14:textId="6D331D63" w:rsidR="00887951" w:rsidRPr="00DA2A9F" w:rsidRDefault="00887951" w:rsidP="00887951">
      <w:pPr>
        <w:spacing w:line="276" w:lineRule="auto"/>
        <w:ind w:left="720"/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</w:pPr>
      <w:r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S</w:t>
      </w:r>
      <w:r w:rsidR="00D9607B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CD</w:t>
      </w:r>
      <w:r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 is happy for students to participate in other dance or performing arts opportunities outside of SCD. Please make </w:t>
      </w:r>
      <w:r w:rsidR="00911534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us </w:t>
      </w:r>
      <w:r w:rsidR="00911534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aware</w:t>
      </w:r>
      <w:r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 if your child/children are attending another dance school or participating in other dance events.</w:t>
      </w:r>
    </w:p>
    <w:p w14:paraId="5C1ECDF7" w14:textId="77777777" w:rsidR="00887951" w:rsidRPr="00DA2A9F" w:rsidRDefault="00887951" w:rsidP="00887951">
      <w:pPr>
        <w:spacing w:line="276" w:lineRule="auto"/>
        <w:ind w:left="720"/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</w:pPr>
    </w:p>
    <w:p w14:paraId="24D051DA" w14:textId="5EA31728" w:rsidR="00887951" w:rsidRPr="00DA2A9F" w:rsidRDefault="00887951" w:rsidP="00887951">
      <w:pPr>
        <w:spacing w:line="276" w:lineRule="auto"/>
        <w:ind w:left="720"/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</w:pPr>
      <w:r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Please be respectful of areas around the hall and keep the noise levels to a minimum in the waiting area and when leaving the car park.</w:t>
      </w:r>
    </w:p>
    <w:p w14:paraId="66E0D8DB" w14:textId="77777777" w:rsidR="00887951" w:rsidRPr="00DA2A9F" w:rsidRDefault="00887951" w:rsidP="00887951">
      <w:pPr>
        <w:spacing w:line="276" w:lineRule="auto"/>
        <w:ind w:left="720"/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</w:pPr>
    </w:p>
    <w:p w14:paraId="5AEC4065" w14:textId="77777777" w:rsidR="00887951" w:rsidRPr="00DA2A9F" w:rsidRDefault="00887951" w:rsidP="00887951">
      <w:pPr>
        <w:spacing w:line="276" w:lineRule="auto"/>
        <w:ind w:left="720"/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</w:pPr>
      <w:r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Please note waiting areas are for students and their parents/guardians only.</w:t>
      </w:r>
    </w:p>
    <w:p w14:paraId="346F3FAE" w14:textId="77777777" w:rsidR="00887951" w:rsidRPr="00DA2A9F" w:rsidRDefault="00887951" w:rsidP="00887951">
      <w:pPr>
        <w:spacing w:line="276" w:lineRule="auto"/>
        <w:ind w:left="720"/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</w:pPr>
    </w:p>
    <w:p w14:paraId="2AEAB9A6" w14:textId="561993B4" w:rsidR="00887951" w:rsidRPr="00DA2A9F" w:rsidRDefault="00887951" w:rsidP="00887951">
      <w:pPr>
        <w:spacing w:line="276" w:lineRule="auto"/>
        <w:ind w:left="720"/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</w:pPr>
      <w:r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All staff hold liability insurance and a </w:t>
      </w:r>
      <w:bookmarkStart w:id="1" w:name="_Int_zJqYklKP"/>
      <w:r w:rsidR="002A4B8D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current DBS.</w:t>
      </w:r>
      <w:bookmarkEnd w:id="1"/>
    </w:p>
    <w:p w14:paraId="09E0DB11" w14:textId="77777777" w:rsidR="00887951" w:rsidRPr="00DA2A9F" w:rsidRDefault="00887951" w:rsidP="00887951">
      <w:pPr>
        <w:spacing w:line="276" w:lineRule="auto"/>
        <w:ind w:left="720"/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</w:pPr>
    </w:p>
    <w:p w14:paraId="1240D2C7" w14:textId="65CDD1C4" w:rsidR="00887951" w:rsidRPr="00DA2A9F" w:rsidRDefault="00887951" w:rsidP="00887951">
      <w:pPr>
        <w:spacing w:line="276" w:lineRule="auto"/>
        <w:ind w:left="720"/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</w:pPr>
      <w:r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By </w:t>
      </w:r>
      <w:r w:rsidR="00AD4012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joining Surrey Community </w:t>
      </w:r>
      <w:r w:rsidR="00D30670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Dance,</w:t>
      </w:r>
      <w:r w:rsidR="00AD4012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 you</w:t>
      </w:r>
      <w:r w:rsidR="00D30670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 </w:t>
      </w:r>
      <w:r w:rsidR="007962DD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the </w:t>
      </w:r>
      <w:r w:rsidR="00D30670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parent/ Guardian</w:t>
      </w:r>
      <w:r w:rsidR="00AD4012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 agree </w:t>
      </w:r>
      <w:r w:rsidR="00351D1C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to accept</w:t>
      </w:r>
      <w:r w:rsidR="002E2E96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, </w:t>
      </w:r>
      <w:r w:rsidR="00351D1C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and</w:t>
      </w:r>
      <w:r w:rsidR="00D11E65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 </w:t>
      </w:r>
      <w:r w:rsidR="00890777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to</w:t>
      </w:r>
      <w:r w:rsidR="00351D1C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 </w:t>
      </w:r>
      <w:r w:rsidR="0016585B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abide </w:t>
      </w:r>
      <w:r w:rsidR="00D11E65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by</w:t>
      </w:r>
      <w:r w:rsidR="00296C53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 </w:t>
      </w:r>
      <w:r w:rsidR="00D11E65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>all</w:t>
      </w:r>
      <w:r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 </w:t>
      </w:r>
      <w:r w:rsidR="00D30670"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of </w:t>
      </w:r>
      <w:r w:rsidRPr="00DA2A9F"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  <w:t xml:space="preserve">the above Terms and Conditions </w:t>
      </w:r>
    </w:p>
    <w:p w14:paraId="5BE2C73A" w14:textId="77777777" w:rsidR="00887951" w:rsidRPr="00DA2A9F" w:rsidRDefault="00887951" w:rsidP="00887951">
      <w:pPr>
        <w:spacing w:line="276" w:lineRule="auto"/>
        <w:ind w:left="720"/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</w:pPr>
    </w:p>
    <w:p w14:paraId="5B171ED8" w14:textId="77777777" w:rsidR="002E2E96" w:rsidRPr="00DA2A9F" w:rsidRDefault="002E2E96" w:rsidP="00887951">
      <w:pPr>
        <w:spacing w:line="276" w:lineRule="auto"/>
        <w:ind w:left="720"/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</w:pPr>
    </w:p>
    <w:p w14:paraId="3E156055" w14:textId="61DCED87" w:rsidR="002E2E96" w:rsidRPr="00DA2A9F" w:rsidRDefault="002E2E96" w:rsidP="00887951">
      <w:pPr>
        <w:spacing w:line="276" w:lineRule="auto"/>
        <w:ind w:left="720"/>
        <w:rPr>
          <w:rFonts w:eastAsiaTheme="minorHAnsi" w:cs="Aharoni"/>
          <w:color w:val="000000" w:themeColor="text1"/>
          <w:kern w:val="0"/>
          <w:sz w:val="20"/>
          <w:szCs w:val="20"/>
          <w:lang w:eastAsia="en-US"/>
          <w14:ligatures w14:val="none"/>
        </w:rPr>
      </w:pPr>
    </w:p>
    <w:sectPr w:rsidR="002E2E96" w:rsidRPr="00DA2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JqYklKP" int2:invalidationBookmarkName="" int2:hashCode="jU23dEyw6uzEZK" int2:id="roC54KHJ">
      <int2:state int2:value="Rejected" int2:type="AugLoop_Text_Critique"/>
    </int2:bookmark>
    <int2:bookmark int2:bookmarkName="_Int_zpVJA0HZ" int2:invalidationBookmarkName="" int2:hashCode="gGCv2lFEvbJNjs" int2:id="UXsQ4WF6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51"/>
    <w:rsid w:val="00000AF2"/>
    <w:rsid w:val="0001122E"/>
    <w:rsid w:val="00025A53"/>
    <w:rsid w:val="00031F38"/>
    <w:rsid w:val="00097D0A"/>
    <w:rsid w:val="000E784A"/>
    <w:rsid w:val="00122435"/>
    <w:rsid w:val="0012710F"/>
    <w:rsid w:val="001531D0"/>
    <w:rsid w:val="00157784"/>
    <w:rsid w:val="0016585B"/>
    <w:rsid w:val="00207630"/>
    <w:rsid w:val="00224B05"/>
    <w:rsid w:val="0022506A"/>
    <w:rsid w:val="00230BC2"/>
    <w:rsid w:val="002318BA"/>
    <w:rsid w:val="00271181"/>
    <w:rsid w:val="00296C53"/>
    <w:rsid w:val="002A4B8D"/>
    <w:rsid w:val="002C43F8"/>
    <w:rsid w:val="002E2E96"/>
    <w:rsid w:val="00351D1C"/>
    <w:rsid w:val="00371CE3"/>
    <w:rsid w:val="00382474"/>
    <w:rsid w:val="003867C8"/>
    <w:rsid w:val="00387A96"/>
    <w:rsid w:val="003920C4"/>
    <w:rsid w:val="00397402"/>
    <w:rsid w:val="003A0561"/>
    <w:rsid w:val="003A18B0"/>
    <w:rsid w:val="003C5B92"/>
    <w:rsid w:val="003D38DB"/>
    <w:rsid w:val="003E5EC8"/>
    <w:rsid w:val="00447697"/>
    <w:rsid w:val="004957DB"/>
    <w:rsid w:val="00511A0E"/>
    <w:rsid w:val="0055373E"/>
    <w:rsid w:val="005B433B"/>
    <w:rsid w:val="005B7DB6"/>
    <w:rsid w:val="005E483F"/>
    <w:rsid w:val="005E7EE7"/>
    <w:rsid w:val="005F467F"/>
    <w:rsid w:val="0064551E"/>
    <w:rsid w:val="00672D7A"/>
    <w:rsid w:val="006C2F51"/>
    <w:rsid w:val="006C41A5"/>
    <w:rsid w:val="00745320"/>
    <w:rsid w:val="0074752E"/>
    <w:rsid w:val="00776885"/>
    <w:rsid w:val="007918D7"/>
    <w:rsid w:val="00795CFE"/>
    <w:rsid w:val="007962DD"/>
    <w:rsid w:val="007966BB"/>
    <w:rsid w:val="007C4BC8"/>
    <w:rsid w:val="00810731"/>
    <w:rsid w:val="0081381A"/>
    <w:rsid w:val="00826658"/>
    <w:rsid w:val="00850F21"/>
    <w:rsid w:val="00887951"/>
    <w:rsid w:val="00890777"/>
    <w:rsid w:val="008C2872"/>
    <w:rsid w:val="008D25E9"/>
    <w:rsid w:val="00911534"/>
    <w:rsid w:val="00940322"/>
    <w:rsid w:val="00944B5E"/>
    <w:rsid w:val="009877D9"/>
    <w:rsid w:val="009B4166"/>
    <w:rsid w:val="009C0813"/>
    <w:rsid w:val="009E151C"/>
    <w:rsid w:val="009E2B6B"/>
    <w:rsid w:val="00A2567C"/>
    <w:rsid w:val="00A627C8"/>
    <w:rsid w:val="00AB091C"/>
    <w:rsid w:val="00AD4012"/>
    <w:rsid w:val="00B02BAC"/>
    <w:rsid w:val="00B349E4"/>
    <w:rsid w:val="00BB554F"/>
    <w:rsid w:val="00BE6257"/>
    <w:rsid w:val="00C0575F"/>
    <w:rsid w:val="00C150FB"/>
    <w:rsid w:val="00C34D08"/>
    <w:rsid w:val="00C532C0"/>
    <w:rsid w:val="00CB22E7"/>
    <w:rsid w:val="00CC6490"/>
    <w:rsid w:val="00CD6295"/>
    <w:rsid w:val="00CF221D"/>
    <w:rsid w:val="00CF28C2"/>
    <w:rsid w:val="00D11E65"/>
    <w:rsid w:val="00D30670"/>
    <w:rsid w:val="00D76C56"/>
    <w:rsid w:val="00D76FA2"/>
    <w:rsid w:val="00D9607B"/>
    <w:rsid w:val="00DA2A9F"/>
    <w:rsid w:val="00DB7D42"/>
    <w:rsid w:val="00DD0C5E"/>
    <w:rsid w:val="00DE41DA"/>
    <w:rsid w:val="00E01B94"/>
    <w:rsid w:val="00E83966"/>
    <w:rsid w:val="00EA19F7"/>
    <w:rsid w:val="00ED4323"/>
    <w:rsid w:val="00F010B4"/>
    <w:rsid w:val="00F01AFD"/>
    <w:rsid w:val="00F0498F"/>
    <w:rsid w:val="00F439AC"/>
    <w:rsid w:val="00FE216B"/>
    <w:rsid w:val="00FE46B6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328BF"/>
  <w15:chartTrackingRefBased/>
  <w15:docId w15:val="{417610D8-5CE0-5643-871A-5ED1EC3A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795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ox-a4ca3b7d22-s9">
    <w:name w:val="ox-a4ca3b7d22-s9"/>
    <w:basedOn w:val="Normal"/>
    <w:rsid w:val="0088795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ox-a4ca3b7d22-bumpedfont15">
    <w:name w:val="ox-a4ca3b7d22-bumpedfont15"/>
    <w:basedOn w:val="DefaultParagraphFont"/>
    <w:rsid w:val="00887951"/>
  </w:style>
  <w:style w:type="character" w:styleId="Hyperlink">
    <w:name w:val="Hyperlink"/>
    <w:basedOn w:val="DefaultParagraphFont"/>
    <w:uiPriority w:val="99"/>
    <w:unhideWhenUsed/>
    <w:rsid w:val="00224B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B05"/>
    <w:rPr>
      <w:color w:val="605E5C"/>
      <w:shd w:val="clear" w:color="auto" w:fill="E1DFDD"/>
    </w:rPr>
  </w:style>
  <w:style w:type="paragraph" w:customStyle="1" w:styleId="s13">
    <w:name w:val="s13"/>
    <w:basedOn w:val="Normal"/>
    <w:rsid w:val="0055373E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10">
    <w:name w:val="s10"/>
    <w:basedOn w:val="DefaultParagraphFont"/>
    <w:rsid w:val="0055373E"/>
  </w:style>
  <w:style w:type="character" w:customStyle="1" w:styleId="apple-converted-space">
    <w:name w:val="apple-converted-space"/>
    <w:basedOn w:val="DefaultParagraphFont"/>
    <w:rsid w:val="0055373E"/>
  </w:style>
  <w:style w:type="character" w:customStyle="1" w:styleId="s15">
    <w:name w:val="s15"/>
    <w:basedOn w:val="DefaultParagraphFont"/>
    <w:rsid w:val="0055373E"/>
  </w:style>
  <w:style w:type="character" w:customStyle="1" w:styleId="s14">
    <w:name w:val="s14"/>
    <w:basedOn w:val="DefaultParagraphFont"/>
    <w:rsid w:val="00553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rreycommunitydance.info/how-to-find-our-classes-and-class-prices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Nash</dc:creator>
  <cp:keywords/>
  <dc:description/>
  <cp:lastModifiedBy>shani Nash</cp:lastModifiedBy>
  <cp:revision>2</cp:revision>
  <dcterms:created xsi:type="dcterms:W3CDTF">2023-09-07T09:10:00Z</dcterms:created>
  <dcterms:modified xsi:type="dcterms:W3CDTF">2023-09-07T09:10:00Z</dcterms:modified>
</cp:coreProperties>
</file>